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E4E16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40" w:afterAutospacing="0" w:line="660" w:lineRule="atLeast"/>
        <w:ind w:left="0" w:right="0" w:firstLine="0"/>
        <w:jc w:val="center"/>
        <w:rPr>
          <w:rFonts w:hint="eastAsia" w:ascii="仿宋_GB2312" w:hAnsi="仿宋_GB2312" w:eastAsia="仿宋_GB2312" w:cs="仿宋_GB2312"/>
          <w:b/>
          <w:bCs/>
          <w:i w:val="0"/>
          <w:iCs w:val="0"/>
          <w:caps w:val="0"/>
          <w:color w:val="000000"/>
          <w:spacing w:val="8"/>
          <w:sz w:val="28"/>
          <w:szCs w:val="28"/>
        </w:rPr>
      </w:pPr>
      <w:r>
        <w:rPr>
          <w:rFonts w:hint="eastAsia" w:ascii="仿宋_GB2312" w:hAnsi="仿宋_GB2312" w:eastAsia="仿宋_GB2312" w:cs="仿宋_GB2312"/>
          <w:b/>
          <w:bCs/>
          <w:i w:val="0"/>
          <w:iCs w:val="0"/>
          <w:caps w:val="0"/>
          <w:color w:val="000000"/>
          <w:spacing w:val="8"/>
          <w:sz w:val="28"/>
          <w:szCs w:val="28"/>
        </w:rPr>
        <w:t>航空文创产品与文旅合作方案</w:t>
      </w:r>
    </w:p>
    <w:p w14:paraId="603219F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600" w:lineRule="atLeast"/>
        <w:ind w:left="0" w:right="0" w:firstLine="0"/>
        <w:jc w:val="left"/>
        <w:rPr>
          <w:rFonts w:hint="eastAsia" w:ascii="仿宋_GB2312" w:hAnsi="仿宋_GB2312" w:eastAsia="仿宋_GB2312" w:cs="仿宋_GB2312"/>
          <w:b/>
          <w:bCs/>
          <w:i w:val="0"/>
          <w:iCs w:val="0"/>
          <w:caps w:val="0"/>
          <w:color w:val="000000"/>
          <w:spacing w:val="0"/>
          <w:sz w:val="28"/>
          <w:szCs w:val="28"/>
        </w:rPr>
      </w:pPr>
      <w:r>
        <w:rPr>
          <w:rFonts w:hint="eastAsia" w:ascii="仿宋_GB2312" w:hAnsi="仿宋_GB2312" w:eastAsia="仿宋_GB2312" w:cs="仿宋_GB2312"/>
          <w:b/>
          <w:bCs/>
          <w:i w:val="0"/>
          <w:iCs w:val="0"/>
          <w:caps w:val="0"/>
          <w:color w:val="000000"/>
          <w:spacing w:val="0"/>
          <w:sz w:val="28"/>
          <w:szCs w:val="28"/>
        </w:rPr>
        <w:t>一、总体合作框架</w:t>
      </w:r>
      <w:bookmarkStart w:id="0" w:name="_GoBack"/>
      <w:bookmarkEnd w:id="0"/>
    </w:p>
    <w:p w14:paraId="6650F62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20" w:afterAutospacing="0" w:line="660" w:lineRule="atLeast"/>
        <w:ind w:left="0" w:right="0" w:firstLine="420"/>
        <w:jc w:val="both"/>
        <w:rPr>
          <w:rFonts w:hint="eastAsia" w:ascii="仿宋_GB2312" w:hAnsi="仿宋_GB2312" w:eastAsia="仿宋_GB2312" w:cs="仿宋_GB2312"/>
          <w:i w:val="0"/>
          <w:iCs w:val="0"/>
          <w:caps w:val="0"/>
          <w:color w:val="000000"/>
          <w:spacing w:val="5"/>
          <w:sz w:val="28"/>
          <w:szCs w:val="28"/>
        </w:rPr>
      </w:pPr>
      <w:r>
        <w:rPr>
          <w:rFonts w:hint="eastAsia" w:ascii="仿宋_GB2312" w:hAnsi="仿宋_GB2312" w:eastAsia="仿宋_GB2312" w:cs="仿宋_GB2312"/>
          <w:i w:val="0"/>
          <w:iCs w:val="0"/>
          <w:caps w:val="0"/>
          <w:color w:val="000000"/>
          <w:spacing w:val="5"/>
          <w:sz w:val="28"/>
          <w:szCs w:val="28"/>
        </w:rPr>
        <w:t>我司以开放的材料资源、航材工艺知识及品牌背书为基础，与各合作方建立“材料供给+创意研发+场景落地+商业变现”的闭环模式。根据不同合作类型，明确知识产权归属、收益分配及品牌联动规则，确保共创成果的市场化与可持续性。合作项目周期灵活，可包括短期专题赛事、中期装置展览、长期联合实验室及IP特许经营。</w:t>
      </w:r>
    </w:p>
    <w:p w14:paraId="7433ACE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600" w:lineRule="atLeast"/>
        <w:ind w:left="0" w:right="0" w:firstLine="0"/>
        <w:jc w:val="left"/>
        <w:rPr>
          <w:rFonts w:hint="eastAsia" w:ascii="仿宋_GB2312" w:hAnsi="仿宋_GB2312" w:eastAsia="仿宋_GB2312" w:cs="仿宋_GB2312"/>
          <w:b/>
          <w:bCs/>
          <w:i w:val="0"/>
          <w:iCs w:val="0"/>
          <w:caps w:val="0"/>
          <w:color w:val="000000"/>
          <w:spacing w:val="0"/>
          <w:sz w:val="28"/>
          <w:szCs w:val="28"/>
        </w:rPr>
      </w:pPr>
      <w:r>
        <w:rPr>
          <w:rFonts w:hint="eastAsia" w:ascii="仿宋_GB2312" w:hAnsi="仿宋_GB2312" w:eastAsia="仿宋_GB2312" w:cs="仿宋_GB2312"/>
          <w:b/>
          <w:bCs/>
          <w:i w:val="0"/>
          <w:iCs w:val="0"/>
          <w:caps w:val="0"/>
          <w:color w:val="000000"/>
          <w:spacing w:val="0"/>
          <w:sz w:val="28"/>
          <w:szCs w:val="28"/>
        </w:rPr>
        <w:t>二、与艺术设计高校合作方案</w:t>
      </w:r>
    </w:p>
    <w:p w14:paraId="4A2B34E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20" w:afterAutospacing="0" w:line="660" w:lineRule="atLeast"/>
        <w:ind w:left="0" w:right="0" w:firstLine="420"/>
        <w:jc w:val="both"/>
        <w:rPr>
          <w:rFonts w:hint="eastAsia" w:ascii="仿宋_GB2312" w:hAnsi="仿宋_GB2312" w:eastAsia="仿宋_GB2312" w:cs="仿宋_GB2312"/>
          <w:i w:val="0"/>
          <w:iCs w:val="0"/>
          <w:caps w:val="0"/>
          <w:color w:val="000000"/>
          <w:spacing w:val="5"/>
          <w:sz w:val="28"/>
          <w:szCs w:val="28"/>
        </w:rPr>
      </w:pPr>
      <w:r>
        <w:rPr>
          <w:rStyle w:val="7"/>
          <w:rFonts w:hint="eastAsia" w:ascii="仿宋_GB2312" w:hAnsi="仿宋_GB2312" w:eastAsia="仿宋_GB2312" w:cs="仿宋_GB2312"/>
          <w:i w:val="0"/>
          <w:iCs w:val="0"/>
          <w:caps w:val="0"/>
          <w:color w:val="000000"/>
          <w:spacing w:val="5"/>
          <w:sz w:val="28"/>
          <w:szCs w:val="28"/>
        </w:rPr>
        <w:t>1.共建“航空创意联合实验室”：</w:t>
      </w:r>
      <w:r>
        <w:rPr>
          <w:rFonts w:hint="eastAsia" w:ascii="仿宋_GB2312" w:hAnsi="仿宋_GB2312" w:eastAsia="仿宋_GB2312" w:cs="仿宋_GB2312"/>
          <w:i w:val="0"/>
          <w:iCs w:val="0"/>
          <w:caps w:val="0"/>
          <w:color w:val="000000"/>
          <w:spacing w:val="5"/>
          <w:sz w:val="28"/>
          <w:szCs w:val="28"/>
        </w:rPr>
        <w:t>由我司提供退役航材实物样品、材料数据库及技术顾问；校方提供实验空间、师资及学生团队。实验室定期发布设计课题，聚焦航空材料再造、功能性衍生品、互动装置等方向。</w:t>
      </w:r>
    </w:p>
    <w:p w14:paraId="37C9841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20" w:afterAutospacing="0" w:line="660" w:lineRule="atLeast"/>
        <w:ind w:left="0" w:right="0" w:firstLine="420"/>
        <w:jc w:val="both"/>
        <w:rPr>
          <w:rFonts w:hint="eastAsia" w:ascii="仿宋_GB2312" w:hAnsi="仿宋_GB2312" w:eastAsia="仿宋_GB2312" w:cs="仿宋_GB2312"/>
          <w:i w:val="0"/>
          <w:iCs w:val="0"/>
          <w:caps w:val="0"/>
          <w:color w:val="000000"/>
          <w:spacing w:val="5"/>
          <w:sz w:val="28"/>
          <w:szCs w:val="28"/>
        </w:rPr>
      </w:pPr>
      <w:r>
        <w:rPr>
          <w:rStyle w:val="7"/>
          <w:rFonts w:hint="eastAsia" w:ascii="仿宋_GB2312" w:hAnsi="仿宋_GB2312" w:eastAsia="仿宋_GB2312" w:cs="仿宋_GB2312"/>
          <w:i w:val="0"/>
          <w:iCs w:val="0"/>
          <w:caps w:val="0"/>
          <w:color w:val="000000"/>
          <w:spacing w:val="5"/>
          <w:sz w:val="28"/>
          <w:szCs w:val="28"/>
        </w:rPr>
        <w:t>2.学生创作大赛与毕业设计项目：</w:t>
      </w:r>
      <w:r>
        <w:rPr>
          <w:rFonts w:hint="eastAsia" w:ascii="仿宋_GB2312" w:hAnsi="仿宋_GB2312" w:eastAsia="仿宋_GB2312" w:cs="仿宋_GB2312"/>
          <w:i w:val="0"/>
          <w:iCs w:val="0"/>
          <w:caps w:val="0"/>
          <w:color w:val="000000"/>
          <w:spacing w:val="5"/>
          <w:sz w:val="28"/>
          <w:szCs w:val="28"/>
        </w:rPr>
        <w:t>每年设定1</w:t>
      </w:r>
      <w:r>
        <w:rPr>
          <w:rFonts w:hint="eastAsia" w:ascii="仿宋_GB2312" w:hAnsi="仿宋_GB2312" w:eastAsia="仿宋_GB2312" w:cs="仿宋_GB2312"/>
          <w:i w:val="0"/>
          <w:iCs w:val="0"/>
          <w:caps w:val="0"/>
          <w:color w:val="000000"/>
          <w:spacing w:val="5"/>
          <w:sz w:val="28"/>
          <w:szCs w:val="28"/>
          <w:lang w:eastAsia="zh-CN"/>
        </w:rPr>
        <w:t>—</w:t>
      </w:r>
      <w:r>
        <w:rPr>
          <w:rFonts w:hint="eastAsia" w:ascii="仿宋_GB2312" w:hAnsi="仿宋_GB2312" w:eastAsia="仿宋_GB2312" w:cs="仿宋_GB2312"/>
          <w:i w:val="0"/>
          <w:iCs w:val="0"/>
          <w:caps w:val="0"/>
          <w:color w:val="000000"/>
          <w:spacing w:val="5"/>
          <w:sz w:val="28"/>
          <w:szCs w:val="28"/>
        </w:rPr>
        <w:t>2个航空文创主题赛道，我司提供材料包及量产转化通道。优秀毕业设计作品可进入我司衍生品平台进行商业化打样与小批量生产，设计师享有署名权及销售分成。</w:t>
      </w:r>
    </w:p>
    <w:p w14:paraId="4F0738E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20" w:afterAutospacing="0" w:line="660" w:lineRule="atLeast"/>
        <w:ind w:left="0" w:right="0" w:firstLine="420"/>
        <w:jc w:val="both"/>
        <w:rPr>
          <w:rFonts w:hint="eastAsia" w:ascii="仿宋_GB2312" w:hAnsi="仿宋_GB2312" w:eastAsia="仿宋_GB2312" w:cs="仿宋_GB2312"/>
          <w:i w:val="0"/>
          <w:iCs w:val="0"/>
          <w:caps w:val="0"/>
          <w:color w:val="000000"/>
          <w:spacing w:val="5"/>
          <w:sz w:val="28"/>
          <w:szCs w:val="28"/>
        </w:rPr>
      </w:pPr>
      <w:r>
        <w:rPr>
          <w:rStyle w:val="7"/>
          <w:rFonts w:hint="eastAsia" w:ascii="仿宋_GB2312" w:hAnsi="仿宋_GB2312" w:eastAsia="仿宋_GB2312" w:cs="仿宋_GB2312"/>
          <w:i w:val="0"/>
          <w:iCs w:val="0"/>
          <w:caps w:val="0"/>
          <w:color w:val="000000"/>
          <w:spacing w:val="5"/>
          <w:sz w:val="28"/>
          <w:szCs w:val="28"/>
        </w:rPr>
        <w:t>3.创新设计孵化：</w:t>
      </w:r>
      <w:r>
        <w:rPr>
          <w:rFonts w:hint="eastAsia" w:ascii="仿宋_GB2312" w:hAnsi="仿宋_GB2312" w:eastAsia="仿宋_GB2312" w:cs="仿宋_GB2312"/>
          <w:i w:val="0"/>
          <w:iCs w:val="0"/>
          <w:caps w:val="0"/>
          <w:color w:val="000000"/>
          <w:spacing w:val="5"/>
          <w:sz w:val="28"/>
          <w:szCs w:val="28"/>
        </w:rPr>
        <w:t>针对具有市场潜力的学生作品，我司将投入打样基金，联合进行专利申请与品牌包装，并通过航材交易平台及合作文旅渠道推向市场。</w:t>
      </w:r>
    </w:p>
    <w:p w14:paraId="51B0903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20" w:afterAutospacing="0" w:line="660" w:lineRule="atLeast"/>
        <w:ind w:left="0" w:right="0" w:firstLine="420"/>
        <w:jc w:val="both"/>
        <w:rPr>
          <w:rFonts w:hint="eastAsia" w:ascii="仿宋_GB2312" w:hAnsi="仿宋_GB2312" w:eastAsia="仿宋_GB2312" w:cs="仿宋_GB2312"/>
          <w:i w:val="0"/>
          <w:iCs w:val="0"/>
          <w:caps w:val="0"/>
          <w:color w:val="000000"/>
          <w:spacing w:val="5"/>
          <w:sz w:val="28"/>
          <w:szCs w:val="28"/>
        </w:rPr>
      </w:pPr>
      <w:r>
        <w:rPr>
          <w:rStyle w:val="7"/>
          <w:rFonts w:hint="eastAsia" w:ascii="仿宋_GB2312" w:hAnsi="仿宋_GB2312" w:eastAsia="仿宋_GB2312" w:cs="仿宋_GB2312"/>
          <w:i w:val="0"/>
          <w:iCs w:val="0"/>
          <w:caps w:val="0"/>
          <w:color w:val="000000"/>
          <w:spacing w:val="5"/>
          <w:sz w:val="28"/>
          <w:szCs w:val="28"/>
        </w:rPr>
        <w:t>4.资源支持清单：</w:t>
      </w:r>
      <w:r>
        <w:rPr>
          <w:rFonts w:hint="eastAsia" w:ascii="仿宋_GB2312" w:hAnsi="仿宋_GB2312" w:eastAsia="仿宋_GB2312" w:cs="仿宋_GB2312"/>
          <w:i w:val="0"/>
          <w:iCs w:val="0"/>
          <w:caps w:val="0"/>
          <w:color w:val="000000"/>
          <w:spacing w:val="5"/>
          <w:sz w:val="28"/>
          <w:szCs w:val="28"/>
        </w:rPr>
        <w:t>典型航材包括但不限于：机身蒙皮、舷窗框、安全带扣、仪表盘残件、发动机叶片（报废）、行李架组件</w:t>
      </w:r>
      <w:r>
        <w:rPr>
          <w:rFonts w:hint="eastAsia" w:ascii="仿宋_GB2312" w:hAnsi="仿宋_GB2312" w:eastAsia="仿宋_GB2312" w:cs="仿宋_GB2312"/>
          <w:i w:val="0"/>
          <w:iCs w:val="0"/>
          <w:caps w:val="0"/>
          <w:color w:val="000000"/>
          <w:spacing w:val="5"/>
          <w:sz w:val="28"/>
          <w:szCs w:val="28"/>
          <w:lang w:eastAsia="zh-CN"/>
        </w:rPr>
        <w:t>、</w:t>
      </w:r>
      <w:r>
        <w:rPr>
          <w:rFonts w:hint="eastAsia" w:ascii="仿宋_GB2312" w:hAnsi="仿宋_GB2312" w:eastAsia="仿宋_GB2312" w:cs="仿宋_GB2312"/>
          <w:i w:val="0"/>
          <w:iCs w:val="0"/>
          <w:caps w:val="0"/>
          <w:color w:val="000000"/>
          <w:spacing w:val="5"/>
          <w:sz w:val="28"/>
          <w:szCs w:val="28"/>
          <w:lang w:val="en-US" w:eastAsia="zh-CN"/>
        </w:rPr>
        <w:t>飞机报废结构件</w:t>
      </w:r>
      <w:r>
        <w:rPr>
          <w:rFonts w:hint="eastAsia" w:ascii="仿宋_GB2312" w:hAnsi="仿宋_GB2312" w:eastAsia="仿宋_GB2312" w:cs="仿宋_GB2312"/>
          <w:i w:val="0"/>
          <w:iCs w:val="0"/>
          <w:caps w:val="0"/>
          <w:color w:val="000000"/>
          <w:spacing w:val="5"/>
          <w:sz w:val="28"/>
          <w:szCs w:val="28"/>
        </w:rPr>
        <w:t>等。所有材料均经过无害化处理，可安全用于教学与创作。</w:t>
      </w:r>
    </w:p>
    <w:p w14:paraId="0C0EBCD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600" w:lineRule="atLeast"/>
        <w:ind w:left="0" w:right="0" w:firstLine="0"/>
        <w:jc w:val="left"/>
        <w:rPr>
          <w:rFonts w:hint="eastAsia" w:ascii="仿宋_GB2312" w:hAnsi="仿宋_GB2312" w:eastAsia="仿宋_GB2312" w:cs="仿宋_GB2312"/>
          <w:b/>
          <w:bCs/>
          <w:i w:val="0"/>
          <w:iCs w:val="0"/>
          <w:caps w:val="0"/>
          <w:color w:val="000000"/>
          <w:spacing w:val="0"/>
          <w:sz w:val="28"/>
          <w:szCs w:val="28"/>
        </w:rPr>
      </w:pPr>
      <w:r>
        <w:rPr>
          <w:rFonts w:hint="eastAsia" w:ascii="仿宋_GB2312" w:hAnsi="仿宋_GB2312" w:eastAsia="仿宋_GB2312" w:cs="仿宋_GB2312"/>
          <w:b/>
          <w:bCs/>
          <w:i w:val="0"/>
          <w:iCs w:val="0"/>
          <w:caps w:val="0"/>
          <w:color w:val="000000"/>
          <w:spacing w:val="0"/>
          <w:sz w:val="28"/>
          <w:szCs w:val="28"/>
        </w:rPr>
        <w:t>三、与创意工作室合作方案</w:t>
      </w:r>
    </w:p>
    <w:p w14:paraId="235D383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20" w:afterAutospacing="0" w:line="660" w:lineRule="atLeast"/>
        <w:ind w:left="0" w:right="0" w:firstLine="420"/>
        <w:jc w:val="both"/>
        <w:rPr>
          <w:rFonts w:hint="eastAsia" w:ascii="仿宋_GB2312" w:hAnsi="仿宋_GB2312" w:eastAsia="仿宋_GB2312" w:cs="仿宋_GB2312"/>
          <w:i w:val="0"/>
          <w:iCs w:val="0"/>
          <w:caps w:val="0"/>
          <w:color w:val="000000"/>
          <w:spacing w:val="5"/>
          <w:sz w:val="28"/>
          <w:szCs w:val="28"/>
        </w:rPr>
      </w:pPr>
      <w:r>
        <w:rPr>
          <w:rStyle w:val="7"/>
          <w:rFonts w:hint="eastAsia" w:ascii="仿宋_GB2312" w:hAnsi="仿宋_GB2312" w:eastAsia="仿宋_GB2312" w:cs="仿宋_GB2312"/>
          <w:i w:val="0"/>
          <w:iCs w:val="0"/>
          <w:caps w:val="0"/>
          <w:color w:val="000000"/>
          <w:spacing w:val="5"/>
          <w:sz w:val="28"/>
          <w:szCs w:val="28"/>
        </w:rPr>
        <w:t>1.艺术装置设计与落地：</w:t>
      </w:r>
      <w:r>
        <w:rPr>
          <w:rFonts w:hint="eastAsia" w:ascii="仿宋_GB2312" w:hAnsi="仿宋_GB2312" w:eastAsia="仿宋_GB2312" w:cs="仿宋_GB2312"/>
          <w:i w:val="0"/>
          <w:iCs w:val="0"/>
          <w:caps w:val="0"/>
          <w:color w:val="000000"/>
          <w:spacing w:val="5"/>
          <w:sz w:val="28"/>
          <w:szCs w:val="28"/>
        </w:rPr>
        <w:t>工作室可基于我司提供的退役飞机部件进行概念创作，我司协助提供结构工程评估、表面处理及安装技术支持。合作作品可投放于机场公共空间、城市商业体、艺术节等场景，双方共同署名并分享装置展示收益或租赁收入。</w:t>
      </w:r>
    </w:p>
    <w:p w14:paraId="1A31730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20" w:afterAutospacing="0" w:line="660" w:lineRule="atLeast"/>
        <w:ind w:left="0" w:right="0" w:firstLine="420"/>
        <w:jc w:val="both"/>
        <w:rPr>
          <w:rFonts w:hint="eastAsia" w:ascii="仿宋_GB2312" w:hAnsi="仿宋_GB2312" w:eastAsia="仿宋_GB2312" w:cs="仿宋_GB2312"/>
          <w:i w:val="0"/>
          <w:iCs w:val="0"/>
          <w:caps w:val="0"/>
          <w:color w:val="000000"/>
          <w:spacing w:val="5"/>
          <w:sz w:val="28"/>
          <w:szCs w:val="28"/>
        </w:rPr>
      </w:pPr>
      <w:r>
        <w:rPr>
          <w:rStyle w:val="7"/>
          <w:rFonts w:hint="eastAsia" w:ascii="仿宋_GB2312" w:hAnsi="仿宋_GB2312" w:eastAsia="仿宋_GB2312" w:cs="仿宋_GB2312"/>
          <w:i w:val="0"/>
          <w:iCs w:val="0"/>
          <w:caps w:val="0"/>
          <w:color w:val="000000"/>
          <w:spacing w:val="5"/>
          <w:sz w:val="28"/>
          <w:szCs w:val="28"/>
        </w:rPr>
        <w:t>2.限量版航空衍生艺术品：</w:t>
      </w:r>
      <w:r>
        <w:rPr>
          <w:rFonts w:hint="eastAsia" w:ascii="仿宋_GB2312" w:hAnsi="仿宋_GB2312" w:eastAsia="仿宋_GB2312" w:cs="仿宋_GB2312"/>
          <w:i w:val="0"/>
          <w:iCs w:val="0"/>
          <w:caps w:val="0"/>
          <w:color w:val="000000"/>
          <w:spacing w:val="5"/>
          <w:sz w:val="28"/>
          <w:szCs w:val="28"/>
        </w:rPr>
        <w:t>联合开发高端家居摆件、墙面装饰、功能性艺术品等系列。我司负责材料端与生产协作，工作室主导创意与手工制作/监修，通过我司</w:t>
      </w:r>
      <w:r>
        <w:rPr>
          <w:rFonts w:hint="eastAsia" w:ascii="仿宋_GB2312" w:hAnsi="仿宋_GB2312" w:eastAsia="仿宋_GB2312" w:cs="仿宋_GB2312"/>
          <w:i w:val="0"/>
          <w:iCs w:val="0"/>
          <w:caps w:val="0"/>
          <w:color w:val="000000"/>
          <w:spacing w:val="5"/>
          <w:sz w:val="28"/>
          <w:szCs w:val="28"/>
          <w:lang w:val="en-US" w:eastAsia="zh-CN"/>
        </w:rPr>
        <w:t>自建</w:t>
      </w:r>
      <w:r>
        <w:rPr>
          <w:rFonts w:hint="eastAsia" w:ascii="仿宋_GB2312" w:hAnsi="仿宋_GB2312" w:eastAsia="仿宋_GB2312" w:cs="仿宋_GB2312"/>
          <w:i w:val="0"/>
          <w:iCs w:val="0"/>
          <w:caps w:val="0"/>
          <w:color w:val="000000"/>
          <w:spacing w:val="5"/>
          <w:sz w:val="28"/>
          <w:szCs w:val="28"/>
        </w:rPr>
        <w:t>平台</w:t>
      </w:r>
      <w:r>
        <w:rPr>
          <w:rFonts w:hint="eastAsia" w:ascii="仿宋_GB2312" w:hAnsi="仿宋_GB2312" w:eastAsia="仿宋_GB2312" w:cs="仿宋_GB2312"/>
          <w:i w:val="0"/>
          <w:iCs w:val="0"/>
          <w:caps w:val="0"/>
          <w:color w:val="000000"/>
          <w:spacing w:val="5"/>
          <w:sz w:val="28"/>
          <w:szCs w:val="28"/>
          <w:lang w:val="en-US" w:eastAsia="zh-CN"/>
        </w:rPr>
        <w:t>或</w:t>
      </w:r>
      <w:r>
        <w:rPr>
          <w:rFonts w:hint="eastAsia" w:ascii="仿宋_GB2312" w:hAnsi="仿宋_GB2312" w:eastAsia="仿宋_GB2312" w:cs="仿宋_GB2312"/>
          <w:i w:val="0"/>
          <w:iCs w:val="0"/>
          <w:caps w:val="0"/>
          <w:color w:val="000000"/>
          <w:spacing w:val="5"/>
          <w:sz w:val="28"/>
          <w:szCs w:val="28"/>
        </w:rPr>
        <w:t>艺术博览会渠道销售，采用项目分成制。</w:t>
      </w:r>
    </w:p>
    <w:p w14:paraId="7286F1D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20" w:afterAutospacing="0" w:line="660" w:lineRule="atLeast"/>
        <w:ind w:left="0" w:right="0" w:firstLine="420"/>
        <w:jc w:val="both"/>
        <w:rPr>
          <w:rFonts w:hint="eastAsia" w:ascii="仿宋_GB2312" w:hAnsi="仿宋_GB2312" w:eastAsia="仿宋_GB2312" w:cs="仿宋_GB2312"/>
          <w:i w:val="0"/>
          <w:iCs w:val="0"/>
          <w:caps w:val="0"/>
          <w:color w:val="000000"/>
          <w:spacing w:val="5"/>
          <w:sz w:val="28"/>
          <w:szCs w:val="28"/>
        </w:rPr>
      </w:pPr>
      <w:r>
        <w:rPr>
          <w:rStyle w:val="7"/>
          <w:rFonts w:hint="eastAsia" w:ascii="仿宋_GB2312" w:hAnsi="仿宋_GB2312" w:eastAsia="仿宋_GB2312" w:cs="仿宋_GB2312"/>
          <w:i w:val="0"/>
          <w:iCs w:val="0"/>
          <w:caps w:val="0"/>
          <w:color w:val="000000"/>
          <w:spacing w:val="5"/>
          <w:sz w:val="28"/>
          <w:szCs w:val="28"/>
        </w:rPr>
        <w:t>3.品牌联名与展览策划：</w:t>
      </w:r>
      <w:r>
        <w:rPr>
          <w:rFonts w:hint="eastAsia" w:ascii="仿宋_GB2312" w:hAnsi="仿宋_GB2312" w:eastAsia="仿宋_GB2312" w:cs="仿宋_GB2312"/>
          <w:i w:val="0"/>
          <w:iCs w:val="0"/>
          <w:caps w:val="0"/>
          <w:color w:val="000000"/>
          <w:spacing w:val="5"/>
          <w:sz w:val="28"/>
          <w:szCs w:val="28"/>
        </w:rPr>
        <w:t>双方可共同策划独立航空艺术展，我司提供核心展品及航材史料，工作室负责策展叙事与视觉呈现，开拓巡展商业模式。</w:t>
      </w:r>
    </w:p>
    <w:p w14:paraId="3B9BFE1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600" w:lineRule="atLeast"/>
        <w:ind w:left="0" w:right="0" w:firstLine="0"/>
        <w:jc w:val="left"/>
        <w:rPr>
          <w:rFonts w:hint="eastAsia" w:ascii="仿宋_GB2312" w:hAnsi="仿宋_GB2312" w:eastAsia="仿宋_GB2312" w:cs="仿宋_GB2312"/>
          <w:b/>
          <w:bCs/>
          <w:i w:val="0"/>
          <w:iCs w:val="0"/>
          <w:caps w:val="0"/>
          <w:color w:val="000000"/>
          <w:spacing w:val="0"/>
          <w:sz w:val="28"/>
          <w:szCs w:val="28"/>
        </w:rPr>
      </w:pPr>
      <w:r>
        <w:rPr>
          <w:rFonts w:hint="eastAsia" w:ascii="仿宋_GB2312" w:hAnsi="仿宋_GB2312" w:eastAsia="仿宋_GB2312" w:cs="仿宋_GB2312"/>
          <w:b/>
          <w:bCs/>
          <w:i w:val="0"/>
          <w:iCs w:val="0"/>
          <w:caps w:val="0"/>
          <w:color w:val="000000"/>
          <w:spacing w:val="0"/>
          <w:sz w:val="28"/>
          <w:szCs w:val="28"/>
        </w:rPr>
        <w:t>四、与文旅企业合作方案</w:t>
      </w:r>
    </w:p>
    <w:p w14:paraId="31D40B3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20" w:afterAutospacing="0" w:line="660" w:lineRule="atLeast"/>
        <w:ind w:left="0" w:right="0" w:firstLine="420"/>
        <w:jc w:val="both"/>
        <w:rPr>
          <w:rFonts w:hint="eastAsia" w:ascii="仿宋_GB2312" w:hAnsi="仿宋_GB2312" w:eastAsia="仿宋_GB2312" w:cs="仿宋_GB2312"/>
          <w:i w:val="0"/>
          <w:iCs w:val="0"/>
          <w:caps w:val="0"/>
          <w:color w:val="000000"/>
          <w:spacing w:val="5"/>
          <w:sz w:val="28"/>
          <w:szCs w:val="28"/>
        </w:rPr>
      </w:pPr>
      <w:r>
        <w:rPr>
          <w:rStyle w:val="7"/>
          <w:rFonts w:hint="eastAsia" w:ascii="仿宋_GB2312" w:hAnsi="仿宋_GB2312" w:eastAsia="仿宋_GB2312" w:cs="仿宋_GB2312"/>
          <w:i w:val="0"/>
          <w:iCs w:val="0"/>
          <w:caps w:val="0"/>
          <w:color w:val="000000"/>
          <w:spacing w:val="5"/>
          <w:sz w:val="28"/>
          <w:szCs w:val="28"/>
        </w:rPr>
        <w:t>1.“航空+文旅”融合展陈：</w:t>
      </w:r>
      <w:r>
        <w:rPr>
          <w:rFonts w:hint="eastAsia" w:ascii="仿宋_GB2312" w:hAnsi="仿宋_GB2312" w:eastAsia="仿宋_GB2312" w:cs="仿宋_GB2312"/>
          <w:i w:val="0"/>
          <w:iCs w:val="0"/>
          <w:caps w:val="0"/>
          <w:color w:val="000000"/>
          <w:spacing w:val="5"/>
          <w:sz w:val="28"/>
          <w:szCs w:val="28"/>
        </w:rPr>
        <w:t>针对景区、主题乐园或航展现场，设计沉浸式航空体验区。我司提供退役飞机分段机身、驾驶舱模拟壳、发动机模型等大型展品，并结合声光电技术营造航空氛围。文旅方提供场地与运营团队，收入按门票增值或展区票务分成。</w:t>
      </w:r>
    </w:p>
    <w:p w14:paraId="1C458A0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20" w:afterAutospacing="0" w:line="660" w:lineRule="atLeast"/>
        <w:ind w:left="0" w:right="0" w:firstLine="420"/>
        <w:jc w:val="both"/>
        <w:rPr>
          <w:rFonts w:hint="eastAsia" w:ascii="仿宋_GB2312" w:hAnsi="仿宋_GB2312" w:eastAsia="仿宋_GB2312" w:cs="仿宋_GB2312"/>
          <w:i w:val="0"/>
          <w:iCs w:val="0"/>
          <w:caps w:val="0"/>
          <w:color w:val="000000"/>
          <w:spacing w:val="5"/>
          <w:sz w:val="28"/>
          <w:szCs w:val="28"/>
        </w:rPr>
      </w:pPr>
      <w:r>
        <w:rPr>
          <w:rStyle w:val="7"/>
          <w:rFonts w:hint="eastAsia" w:ascii="仿宋_GB2312" w:hAnsi="仿宋_GB2312" w:eastAsia="仿宋_GB2312" w:cs="仿宋_GB2312"/>
          <w:i w:val="0"/>
          <w:iCs w:val="0"/>
          <w:caps w:val="0"/>
          <w:color w:val="000000"/>
          <w:spacing w:val="5"/>
          <w:sz w:val="28"/>
          <w:szCs w:val="28"/>
        </w:rPr>
        <w:t>2.IP衍生品主题商店：</w:t>
      </w:r>
      <w:r>
        <w:rPr>
          <w:rFonts w:hint="eastAsia" w:ascii="仿宋_GB2312" w:hAnsi="仿宋_GB2312" w:eastAsia="仿宋_GB2312" w:cs="仿宋_GB2312"/>
          <w:i w:val="0"/>
          <w:iCs w:val="0"/>
          <w:caps w:val="0"/>
          <w:color w:val="000000"/>
          <w:spacing w:val="5"/>
          <w:sz w:val="28"/>
          <w:szCs w:val="28"/>
        </w:rPr>
        <w:t>在文旅场景内设立“航空再生美学”主题商店，销售双方共同开发的文创产品。我司负责产品设计与供应链，文旅方提供零售空间与客流，采用联营或采销模式灵活合作。</w:t>
      </w:r>
    </w:p>
    <w:p w14:paraId="0F4F86C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20" w:afterAutospacing="0" w:line="660" w:lineRule="atLeast"/>
        <w:ind w:left="0" w:right="0" w:firstLine="420"/>
        <w:jc w:val="both"/>
        <w:rPr>
          <w:rFonts w:hint="eastAsia" w:ascii="仿宋_GB2312" w:hAnsi="仿宋_GB2312" w:eastAsia="仿宋_GB2312" w:cs="仿宋_GB2312"/>
          <w:i w:val="0"/>
          <w:iCs w:val="0"/>
          <w:caps w:val="0"/>
          <w:color w:val="000000"/>
          <w:spacing w:val="5"/>
          <w:sz w:val="28"/>
          <w:szCs w:val="28"/>
        </w:rPr>
      </w:pPr>
      <w:r>
        <w:rPr>
          <w:rStyle w:val="7"/>
          <w:rFonts w:hint="eastAsia" w:ascii="仿宋_GB2312" w:hAnsi="仿宋_GB2312" w:eastAsia="仿宋_GB2312" w:cs="仿宋_GB2312"/>
          <w:i w:val="0"/>
          <w:iCs w:val="0"/>
          <w:caps w:val="0"/>
          <w:color w:val="000000"/>
          <w:spacing w:val="5"/>
          <w:sz w:val="28"/>
          <w:szCs w:val="28"/>
        </w:rPr>
        <w:t>3.航空主题活动共创：</w:t>
      </w:r>
      <w:r>
        <w:rPr>
          <w:rFonts w:hint="eastAsia" w:ascii="仿宋_GB2312" w:hAnsi="仿宋_GB2312" w:eastAsia="仿宋_GB2312" w:cs="仿宋_GB2312"/>
          <w:i w:val="0"/>
          <w:iCs w:val="0"/>
          <w:caps w:val="0"/>
          <w:color w:val="000000"/>
          <w:spacing w:val="5"/>
          <w:sz w:val="28"/>
          <w:szCs w:val="28"/>
        </w:rPr>
        <w:t>联合举办航空文化节、亲子科普营、航材手作工坊等活动，提升游客互动体验与二次消费。我司可派遣技术讲师并供应活动耗材。</w:t>
      </w:r>
    </w:p>
    <w:p w14:paraId="5FDB7AB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600" w:lineRule="atLeast"/>
        <w:ind w:left="0" w:right="0" w:firstLine="0"/>
        <w:jc w:val="left"/>
        <w:rPr>
          <w:rFonts w:hint="eastAsia" w:ascii="仿宋_GB2312" w:hAnsi="仿宋_GB2312" w:eastAsia="仿宋_GB2312" w:cs="仿宋_GB2312"/>
          <w:b/>
          <w:bCs/>
          <w:i w:val="0"/>
          <w:iCs w:val="0"/>
          <w:caps w:val="0"/>
          <w:color w:val="000000"/>
          <w:spacing w:val="0"/>
          <w:sz w:val="28"/>
          <w:szCs w:val="28"/>
        </w:rPr>
      </w:pPr>
      <w:r>
        <w:rPr>
          <w:rFonts w:hint="eastAsia" w:ascii="仿宋_GB2312" w:hAnsi="仿宋_GB2312" w:eastAsia="仿宋_GB2312" w:cs="仿宋_GB2312"/>
          <w:b/>
          <w:bCs/>
          <w:i w:val="0"/>
          <w:iCs w:val="0"/>
          <w:caps w:val="0"/>
          <w:color w:val="000000"/>
          <w:spacing w:val="0"/>
          <w:sz w:val="28"/>
          <w:szCs w:val="28"/>
        </w:rPr>
        <w:t>五、知识产权与商业约定</w:t>
      </w:r>
    </w:p>
    <w:p w14:paraId="71EE709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20" w:afterAutospacing="0" w:line="660" w:lineRule="atLeast"/>
        <w:ind w:left="0" w:right="0" w:firstLine="420"/>
        <w:jc w:val="both"/>
        <w:rPr>
          <w:rFonts w:hint="eastAsia" w:ascii="仿宋_GB2312" w:hAnsi="仿宋_GB2312" w:eastAsia="仿宋_GB2312" w:cs="仿宋_GB2312"/>
          <w:i w:val="0"/>
          <w:iCs w:val="0"/>
          <w:caps w:val="0"/>
          <w:color w:val="000000"/>
          <w:spacing w:val="5"/>
          <w:sz w:val="28"/>
          <w:szCs w:val="28"/>
        </w:rPr>
      </w:pPr>
      <w:r>
        <w:rPr>
          <w:rFonts w:hint="eastAsia" w:ascii="仿宋_GB2312" w:hAnsi="仿宋_GB2312" w:eastAsia="仿宋_GB2312" w:cs="仿宋_GB2312"/>
          <w:i w:val="0"/>
          <w:iCs w:val="0"/>
          <w:caps w:val="0"/>
          <w:color w:val="000000"/>
          <w:spacing w:val="5"/>
          <w:sz w:val="28"/>
          <w:szCs w:val="28"/>
        </w:rPr>
        <w:t>合作过程中产生的设计成果知识产权归属根据贡献度协商确定，原则上设计师/工作室保留署名权，我司享有优先商业转化权及独家材料供应权。具体收益分配比例、授权范围以单项合作协议为准。我司承诺提供透明的材料来源证明与合规的航材处置文件，确保共创项目合法合规。</w:t>
      </w:r>
    </w:p>
    <w:p w14:paraId="2F9F504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600" w:lineRule="atLeast"/>
        <w:ind w:left="0" w:right="0" w:firstLine="0"/>
        <w:jc w:val="left"/>
        <w:rPr>
          <w:rFonts w:hint="eastAsia" w:ascii="仿宋_GB2312" w:hAnsi="仿宋_GB2312" w:eastAsia="仿宋_GB2312" w:cs="仿宋_GB2312"/>
          <w:b/>
          <w:bCs/>
          <w:i w:val="0"/>
          <w:iCs w:val="0"/>
          <w:caps w:val="0"/>
          <w:color w:val="000000"/>
          <w:spacing w:val="0"/>
          <w:sz w:val="28"/>
          <w:szCs w:val="28"/>
        </w:rPr>
      </w:pPr>
      <w:r>
        <w:rPr>
          <w:rFonts w:hint="eastAsia" w:ascii="仿宋_GB2312" w:hAnsi="仿宋_GB2312" w:eastAsia="仿宋_GB2312" w:cs="仿宋_GB2312"/>
          <w:b/>
          <w:bCs/>
          <w:i w:val="0"/>
          <w:iCs w:val="0"/>
          <w:caps w:val="0"/>
          <w:color w:val="000000"/>
          <w:spacing w:val="0"/>
          <w:sz w:val="28"/>
          <w:szCs w:val="28"/>
        </w:rPr>
        <w:t>六、联络与推进机制</w:t>
      </w:r>
    </w:p>
    <w:p w14:paraId="2B4ED32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20" w:afterAutospacing="0" w:line="660" w:lineRule="atLeast"/>
        <w:ind w:left="0" w:right="0" w:firstLine="420"/>
        <w:jc w:val="both"/>
        <w:rPr>
          <w:rFonts w:hint="eastAsia" w:ascii="仿宋_GB2312" w:hAnsi="仿宋_GB2312" w:eastAsia="仿宋_GB2312" w:cs="仿宋_GB2312"/>
          <w:i w:val="0"/>
          <w:iCs w:val="0"/>
          <w:caps w:val="0"/>
          <w:color w:val="000000"/>
          <w:spacing w:val="5"/>
          <w:sz w:val="28"/>
          <w:szCs w:val="28"/>
        </w:rPr>
      </w:pPr>
      <w:r>
        <w:rPr>
          <w:rFonts w:hint="eastAsia" w:ascii="仿宋_GB2312" w:hAnsi="仿宋_GB2312" w:eastAsia="仿宋_GB2312" w:cs="仿宋_GB2312"/>
          <w:i w:val="0"/>
          <w:iCs w:val="0"/>
          <w:caps w:val="0"/>
          <w:color w:val="000000"/>
          <w:spacing w:val="5"/>
          <w:sz w:val="28"/>
          <w:szCs w:val="28"/>
        </w:rPr>
        <w:t>我司设立专项合作推进小组，由航材技术专家、品牌经理与商务负责人组成。初次接洽后，将针对合作方需求定制实地考察、材料样本邮寄及方案细化流程。我们期待与志同道合的伙伴一起，将退役航空器的工业记忆重塑为触手可及的文化资产。</w:t>
      </w:r>
    </w:p>
    <w:p w14:paraId="47DADA7B">
      <w:pPr>
        <w:rPr>
          <w:rFonts w:hint="eastAsia" w:ascii="仿宋_GB2312" w:hAnsi="仿宋_GB2312" w:eastAsia="仿宋_GB2312" w:cs="仿宋_GB2312"/>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390242"/>
    <w:rsid w:val="09C6555E"/>
    <w:rsid w:val="16CD3CFD"/>
    <w:rsid w:val="26074A01"/>
    <w:rsid w:val="27A209C9"/>
    <w:rsid w:val="2AD62479"/>
    <w:rsid w:val="36783969"/>
    <w:rsid w:val="3E632B96"/>
    <w:rsid w:val="41AE6491"/>
    <w:rsid w:val="4DE72E07"/>
    <w:rsid w:val="4F031046"/>
    <w:rsid w:val="6DC76EC7"/>
    <w:rsid w:val="7E3038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character" w:styleId="7">
    <w:name w:val="Strong"/>
    <w:basedOn w:val="6"/>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54d493db-faad-4855-bdf0-b904c15fad7e</errorID>
      <errorWord>需具备</errorWord>
      <group>L1_Word</group>
      <groupName>字词问题</groupName>
      <ability>L2_Typo</ability>
      <abilityName>字词错误</abilityName>
      <candidateList>
        <item>须具备</item>
      </candidateList>
      <explain/>
      <paraID>  A5449C</paraID>
      <start>29</start>
      <end>32</end>
      <status>modified</status>
      <modifiedWord>须具备</modifiedWord>
      <trackRevisions>false</trackRevisions>
    </reviewItem>
    <reviewItem>
      <errorID>962727c9-8dab-47ca-90a5-13d878111ef4</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37C9841E</paraID>
      <start>21</start>
      <end>22</end>
      <status>modified</status>
      <modifiedWord>—</modifiedWord>
      <trackRevisions>false</trackRevisions>
    </reviewItem>
  </reviewItems>
  <config/>
</contractReview>
</file>

<file path=customXml/itemProps1.xml><?xml version="1.0" encoding="utf-8"?>
<ds:datastoreItem xmlns:ds="http://schemas.openxmlformats.org/officeDocument/2006/customXml" ds:itemID="{bb19e8f0-bf49-4df8-b5b6-b7054c3d7171}">
  <ds:schemaRefs/>
</ds:datastoreItem>
</file>

<file path=docProps/app.xml><?xml version="1.0" encoding="utf-8"?>
<Properties xmlns="http://schemas.openxmlformats.org/officeDocument/2006/extended-properties" xmlns:vt="http://schemas.openxmlformats.org/officeDocument/2006/docPropsVTypes">
  <Template>Normal.dotm</Template>
  <Pages>4</Pages>
  <Words>2136</Words>
  <Characters>2175</Characters>
  <Lines>0</Lines>
  <Paragraphs>0</Paragraphs>
  <TotalTime>15</TotalTime>
  <ScaleCrop>false</ScaleCrop>
  <LinksUpToDate>false</LinksUpToDate>
  <CharactersWithSpaces>2175</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2026-04-30T05:36:00Z</dcterms:created>
  <dc:creator>admin</dc:creator>
  <cp:lastModifiedBy>微信用户</cp:lastModifiedBy>
  <dcterms:modified xsi:type="dcterms:W3CDTF">2026-05-28T06:33:11Z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eyJoZGlkIjoiMzcyODMxYTE0ZTc0ZGU3Y2QwODc3MzYzN2Q1YmNiM2EiLCJ1c2VySWQiOiIxMzU3NzI0NDEwIn0=</vt:lpwstr>
  </property>
  <property fmtid="{D5CDD505-2E9C-101B-9397-08002B2CF9AE}" pid="4" name="ICV">
    <vt:lpwstr>30C874315F3F42B8A4521000A6DFB276_13</vt:lpwstr>
  </property>
</Properties>
</file>